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САЛАЗГОРЬСКОГО СЕЛЬСКОГО ПОСЕЛЕНИЯ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ТОРБЕЕВСКОГО  МУНИЦИПАЛЬНОГО РАЙОНА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МОРДОВИЯ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7FE" w:rsidRDefault="005377FE" w:rsidP="005377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D6930">
        <w:rPr>
          <w:rFonts w:ascii="Times New Roman" w:hAnsi="Times New Roman"/>
          <w:b/>
          <w:sz w:val="28"/>
          <w:szCs w:val="28"/>
        </w:rPr>
        <w:t xml:space="preserve">                     Девят</w:t>
      </w:r>
      <w:r>
        <w:rPr>
          <w:rFonts w:ascii="Times New Roman" w:hAnsi="Times New Roman"/>
          <w:b/>
          <w:sz w:val="28"/>
          <w:szCs w:val="28"/>
        </w:rPr>
        <w:t>ая сессия</w:t>
      </w:r>
    </w:p>
    <w:p w:rsidR="005377FE" w:rsidRDefault="00B06DC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(третье</w:t>
      </w:r>
      <w:r w:rsidR="005377FE">
        <w:rPr>
          <w:rFonts w:ascii="Times New Roman" w:hAnsi="Times New Roman"/>
          <w:b/>
          <w:sz w:val="28"/>
          <w:szCs w:val="28"/>
        </w:rPr>
        <w:t>го созыва)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377FE" w:rsidRDefault="005377FE" w:rsidP="005377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77FE" w:rsidRDefault="00B06DCE" w:rsidP="005377FE">
      <w:pPr>
        <w:spacing w:after="0"/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17.07</w:t>
      </w:r>
      <w:r w:rsidR="00C62E7B">
        <w:rPr>
          <w:rFonts w:ascii="Times New Roman" w:hAnsi="Times New Roman"/>
          <w:sz w:val="28"/>
          <w:szCs w:val="28"/>
        </w:rPr>
        <w:t xml:space="preserve">.2017 </w:t>
      </w:r>
      <w:r w:rsidR="005377FE">
        <w:rPr>
          <w:rFonts w:ascii="Times New Roman" w:hAnsi="Times New Roman"/>
          <w:sz w:val="28"/>
          <w:szCs w:val="28"/>
        </w:rPr>
        <w:t xml:space="preserve">г.           с. </w:t>
      </w:r>
      <w:proofErr w:type="spellStart"/>
      <w:r w:rsidR="005377FE">
        <w:rPr>
          <w:rFonts w:ascii="Times New Roman" w:hAnsi="Times New Roman"/>
          <w:sz w:val="28"/>
          <w:szCs w:val="28"/>
        </w:rPr>
        <w:t>Салазгорь</w:t>
      </w:r>
      <w:proofErr w:type="spellEnd"/>
      <w:r w:rsidR="005377F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№ 27</w:t>
      </w:r>
    </w:p>
    <w:p w:rsidR="005377FE" w:rsidRDefault="005377FE" w:rsidP="005377FE">
      <w:pPr>
        <w:spacing w:after="0"/>
        <w:ind w:left="737"/>
        <w:rPr>
          <w:rFonts w:ascii="Times New Roman" w:hAnsi="Times New Roman"/>
          <w:sz w:val="28"/>
          <w:szCs w:val="28"/>
        </w:rPr>
      </w:pPr>
    </w:p>
    <w:p w:rsidR="005377FE" w:rsidRDefault="005377FE" w:rsidP="005377FE">
      <w:pPr>
        <w:tabs>
          <w:tab w:val="left" w:pos="2820"/>
        </w:tabs>
        <w:ind w:left="73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 исполнении  бюджета  </w:t>
      </w:r>
      <w:proofErr w:type="spellStart"/>
      <w:r>
        <w:rPr>
          <w:rFonts w:ascii="Times New Roman" w:hAnsi="Times New Roman"/>
          <w:b/>
          <w:sz w:val="28"/>
          <w:szCs w:val="28"/>
        </w:rPr>
        <w:t>Салазгорьского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Торбеевского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 за </w:t>
      </w:r>
      <w:r w:rsidR="001A197A">
        <w:rPr>
          <w:rFonts w:ascii="Times New Roman" w:hAnsi="Times New Roman"/>
          <w:b/>
          <w:sz w:val="28"/>
          <w:szCs w:val="28"/>
        </w:rPr>
        <w:t xml:space="preserve">1 полугодие </w:t>
      </w:r>
      <w:r w:rsidR="00B06DCE">
        <w:rPr>
          <w:rFonts w:ascii="Times New Roman" w:hAnsi="Times New Roman"/>
          <w:b/>
          <w:sz w:val="28"/>
          <w:szCs w:val="28"/>
        </w:rPr>
        <w:t xml:space="preserve"> 2017</w:t>
      </w:r>
      <w:r>
        <w:rPr>
          <w:rFonts w:ascii="Times New Roman" w:hAnsi="Times New Roman"/>
          <w:b/>
          <w:sz w:val="28"/>
          <w:szCs w:val="28"/>
        </w:rPr>
        <w:t xml:space="preserve"> го</w:t>
      </w:r>
      <w:r w:rsidR="001A197A">
        <w:rPr>
          <w:rFonts w:ascii="Times New Roman" w:hAnsi="Times New Roman"/>
          <w:b/>
          <w:sz w:val="28"/>
          <w:szCs w:val="28"/>
        </w:rPr>
        <w:t>да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ст. 264.6  Бюджетного кодекса РФ, Федеральным законом от 6 октября 2003г № 131 – ФЗ « 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/>
          <w:sz w:val="28"/>
          <w:szCs w:val="28"/>
        </w:rPr>
        <w:t>Салазгорьского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поселения,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Салазгорьского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  РЕШИЛ: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Утвердить отчет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Салазгорьского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за  </w:t>
      </w:r>
      <w:r w:rsidR="0029701F">
        <w:rPr>
          <w:rFonts w:ascii="Times New Roman" w:hAnsi="Times New Roman"/>
          <w:sz w:val="28"/>
          <w:szCs w:val="28"/>
        </w:rPr>
        <w:t xml:space="preserve">1 полугодие </w:t>
      </w:r>
      <w:r w:rsidR="00B06DCE">
        <w:rPr>
          <w:rFonts w:ascii="Times New Roman" w:hAnsi="Times New Roman"/>
          <w:sz w:val="28"/>
          <w:szCs w:val="28"/>
        </w:rPr>
        <w:t xml:space="preserve"> 2017</w:t>
      </w:r>
      <w:r w:rsidR="0029701F">
        <w:rPr>
          <w:rFonts w:ascii="Times New Roman" w:hAnsi="Times New Roman"/>
          <w:sz w:val="28"/>
          <w:szCs w:val="28"/>
        </w:rPr>
        <w:t xml:space="preserve"> г. по доходам в сумме  1643,6</w:t>
      </w:r>
      <w:r w:rsidR="0039272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 w:rsidR="0029701F">
        <w:rPr>
          <w:rFonts w:ascii="Times New Roman" w:hAnsi="Times New Roman"/>
          <w:sz w:val="28"/>
          <w:szCs w:val="28"/>
        </w:rPr>
        <w:t>уб</w:t>
      </w:r>
      <w:proofErr w:type="spellEnd"/>
      <w:r w:rsidR="0029701F">
        <w:rPr>
          <w:rFonts w:ascii="Times New Roman" w:hAnsi="Times New Roman"/>
          <w:sz w:val="28"/>
          <w:szCs w:val="28"/>
        </w:rPr>
        <w:t>. и расходам   в  сумме 1652,1</w:t>
      </w:r>
      <w:r>
        <w:rPr>
          <w:rFonts w:ascii="Times New Roman" w:hAnsi="Times New Roman"/>
          <w:sz w:val="28"/>
          <w:szCs w:val="28"/>
        </w:rPr>
        <w:t xml:space="preserve"> тыс. руб., с превышением расходов над доходами   (дефицит  бюджета  </w:t>
      </w:r>
      <w:proofErr w:type="spellStart"/>
      <w:r>
        <w:rPr>
          <w:rFonts w:ascii="Times New Roman" w:hAnsi="Times New Roman"/>
          <w:sz w:val="28"/>
          <w:szCs w:val="28"/>
        </w:rPr>
        <w:t>Салазгорьского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9701F">
        <w:rPr>
          <w:rFonts w:ascii="Times New Roman" w:hAnsi="Times New Roman"/>
          <w:sz w:val="28"/>
          <w:szCs w:val="28"/>
        </w:rPr>
        <w:t>сельского поселения)  в сумме 8,5</w:t>
      </w:r>
      <w:r>
        <w:rPr>
          <w:rFonts w:ascii="Times New Roman" w:hAnsi="Times New Roman"/>
          <w:sz w:val="28"/>
          <w:szCs w:val="28"/>
        </w:rPr>
        <w:t xml:space="preserve">тыс.руб. и со следующими показателями:  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доходов  бюджета  </w:t>
      </w:r>
      <w:proofErr w:type="spellStart"/>
      <w:r>
        <w:rPr>
          <w:rFonts w:ascii="Times New Roman" w:hAnsi="Times New Roman"/>
          <w:sz w:val="28"/>
          <w:szCs w:val="28"/>
        </w:rPr>
        <w:t>Салазгорьс</w:t>
      </w:r>
      <w:r w:rsidR="00B06DCE">
        <w:rPr>
          <w:rFonts w:ascii="Times New Roman" w:hAnsi="Times New Roman"/>
          <w:sz w:val="28"/>
          <w:szCs w:val="28"/>
        </w:rPr>
        <w:t>кого</w:t>
      </w:r>
      <w:proofErr w:type="spellEnd"/>
      <w:r w:rsidR="00B06DCE">
        <w:rPr>
          <w:rFonts w:ascii="Times New Roman" w:hAnsi="Times New Roman"/>
          <w:sz w:val="28"/>
          <w:szCs w:val="28"/>
        </w:rPr>
        <w:t xml:space="preserve"> </w:t>
      </w:r>
      <w:r w:rsidR="00F7036F">
        <w:rPr>
          <w:rFonts w:ascii="Times New Roman" w:hAnsi="Times New Roman"/>
          <w:sz w:val="28"/>
          <w:szCs w:val="28"/>
        </w:rPr>
        <w:t xml:space="preserve">сельского поселения за 1 полугодие </w:t>
      </w:r>
      <w:r w:rsidR="00B06DCE">
        <w:rPr>
          <w:rFonts w:ascii="Times New Roman" w:hAnsi="Times New Roman"/>
          <w:sz w:val="28"/>
          <w:szCs w:val="28"/>
        </w:rPr>
        <w:t xml:space="preserve"> 2017 </w:t>
      </w:r>
      <w:r>
        <w:rPr>
          <w:rFonts w:ascii="Times New Roman" w:hAnsi="Times New Roman"/>
          <w:sz w:val="28"/>
          <w:szCs w:val="28"/>
        </w:rPr>
        <w:t>г</w:t>
      </w:r>
      <w:r w:rsidR="002970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 кодам классификации доходов бюджета,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№ 1;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расходов бюджета  </w:t>
      </w:r>
      <w:proofErr w:type="spellStart"/>
      <w:r>
        <w:rPr>
          <w:rFonts w:ascii="Times New Roman" w:hAnsi="Times New Roman"/>
          <w:sz w:val="28"/>
          <w:szCs w:val="28"/>
        </w:rPr>
        <w:t>Салазгорьского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за </w:t>
      </w:r>
      <w:r w:rsidR="00F7036F">
        <w:rPr>
          <w:rFonts w:ascii="Times New Roman" w:hAnsi="Times New Roman"/>
          <w:sz w:val="28"/>
          <w:szCs w:val="28"/>
        </w:rPr>
        <w:t xml:space="preserve">1 полугодие </w:t>
      </w:r>
      <w:r w:rsidR="00B06DCE">
        <w:rPr>
          <w:rFonts w:ascii="Times New Roman" w:hAnsi="Times New Roman"/>
          <w:sz w:val="28"/>
          <w:szCs w:val="28"/>
        </w:rPr>
        <w:t xml:space="preserve"> 2017</w:t>
      </w:r>
      <w:r w:rsidR="00F703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29701F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по ведомственной структуре расходов бю</w:t>
      </w:r>
      <w:r w:rsidR="00F7036F">
        <w:rPr>
          <w:rFonts w:ascii="Times New Roman" w:hAnsi="Times New Roman"/>
          <w:sz w:val="28"/>
          <w:szCs w:val="28"/>
        </w:rPr>
        <w:t>джета,  согласно приложения  № 2</w:t>
      </w:r>
      <w:r>
        <w:rPr>
          <w:rFonts w:ascii="Times New Roman" w:hAnsi="Times New Roman"/>
          <w:sz w:val="28"/>
          <w:szCs w:val="28"/>
        </w:rPr>
        <w:t>;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 расходов бюджета   </w:t>
      </w:r>
      <w:proofErr w:type="spellStart"/>
      <w:r>
        <w:rPr>
          <w:rFonts w:ascii="Times New Roman" w:hAnsi="Times New Roman"/>
          <w:sz w:val="28"/>
          <w:szCs w:val="28"/>
        </w:rPr>
        <w:t>Салазго</w:t>
      </w:r>
      <w:r w:rsidR="0029701F">
        <w:rPr>
          <w:rFonts w:ascii="Times New Roman" w:hAnsi="Times New Roman"/>
          <w:sz w:val="28"/>
          <w:szCs w:val="28"/>
        </w:rPr>
        <w:t>рьского</w:t>
      </w:r>
      <w:proofErr w:type="spellEnd"/>
      <w:r w:rsidR="0029701F">
        <w:rPr>
          <w:rFonts w:ascii="Times New Roman" w:hAnsi="Times New Roman"/>
          <w:sz w:val="28"/>
          <w:szCs w:val="28"/>
        </w:rPr>
        <w:t xml:space="preserve"> сельского поселения за 1 полугодие 2017 г. </w:t>
      </w:r>
      <w:r w:rsidR="00F7036F">
        <w:rPr>
          <w:rFonts w:ascii="Times New Roman" w:hAnsi="Times New Roman"/>
          <w:sz w:val="28"/>
          <w:szCs w:val="28"/>
        </w:rPr>
        <w:t>по разделам, подразделам</w:t>
      </w:r>
      <w:r>
        <w:rPr>
          <w:rFonts w:ascii="Times New Roman" w:hAnsi="Times New Roman"/>
          <w:sz w:val="28"/>
          <w:szCs w:val="28"/>
        </w:rPr>
        <w:t xml:space="preserve">  классификации расходов </w:t>
      </w:r>
      <w:r w:rsidR="00F7036F">
        <w:rPr>
          <w:rFonts w:ascii="Times New Roman" w:hAnsi="Times New Roman"/>
          <w:sz w:val="28"/>
          <w:szCs w:val="28"/>
        </w:rPr>
        <w:t xml:space="preserve">бюджета, </w:t>
      </w:r>
      <w:proofErr w:type="gramStart"/>
      <w:r w:rsidR="00F7036F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F7036F">
        <w:rPr>
          <w:rFonts w:ascii="Times New Roman" w:hAnsi="Times New Roman"/>
          <w:sz w:val="28"/>
          <w:szCs w:val="28"/>
        </w:rPr>
        <w:t xml:space="preserve"> № </w:t>
      </w:r>
      <w:r w:rsidR="002970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;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источников  финансирования дефицита бюджета </w:t>
      </w:r>
      <w:proofErr w:type="spellStart"/>
      <w:r>
        <w:rPr>
          <w:rFonts w:ascii="Times New Roman" w:hAnsi="Times New Roman"/>
          <w:sz w:val="28"/>
          <w:szCs w:val="28"/>
        </w:rPr>
        <w:t>Салазгорьс</w:t>
      </w:r>
      <w:r w:rsidR="0029701F">
        <w:rPr>
          <w:rFonts w:ascii="Times New Roman" w:hAnsi="Times New Roman"/>
          <w:sz w:val="28"/>
          <w:szCs w:val="28"/>
        </w:rPr>
        <w:t>кого</w:t>
      </w:r>
      <w:proofErr w:type="spellEnd"/>
      <w:r w:rsidR="0029701F">
        <w:rPr>
          <w:rFonts w:ascii="Times New Roman" w:hAnsi="Times New Roman"/>
          <w:sz w:val="28"/>
          <w:szCs w:val="28"/>
        </w:rPr>
        <w:t xml:space="preserve"> сельского поселения за 1 полугодие 2017 </w:t>
      </w:r>
      <w:r>
        <w:rPr>
          <w:rFonts w:ascii="Times New Roman" w:hAnsi="Times New Roman"/>
          <w:sz w:val="28"/>
          <w:szCs w:val="28"/>
        </w:rPr>
        <w:t>г</w:t>
      </w:r>
      <w:r w:rsidR="0029701F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 по кодам классификации источников финансирования дефицита бю</w:t>
      </w:r>
      <w:r w:rsidR="00F7036F">
        <w:rPr>
          <w:rFonts w:ascii="Times New Roman" w:hAnsi="Times New Roman"/>
          <w:sz w:val="28"/>
          <w:szCs w:val="28"/>
        </w:rPr>
        <w:t xml:space="preserve">джета,  </w:t>
      </w:r>
      <w:proofErr w:type="gramStart"/>
      <w:r w:rsidR="00F7036F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F7036F">
        <w:rPr>
          <w:rFonts w:ascii="Times New Roman" w:hAnsi="Times New Roman"/>
          <w:sz w:val="28"/>
          <w:szCs w:val="28"/>
        </w:rPr>
        <w:t xml:space="preserve">  № </w:t>
      </w:r>
      <w:r w:rsidR="002970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;</w:t>
      </w:r>
    </w:p>
    <w:p w:rsidR="005377FE" w:rsidRDefault="005377FE" w:rsidP="005377FE">
      <w:pPr>
        <w:ind w:left="737"/>
      </w:pPr>
      <w:r>
        <w:rPr>
          <w:rFonts w:ascii="Times New Roman" w:hAnsi="Times New Roman"/>
          <w:sz w:val="28"/>
          <w:szCs w:val="28"/>
        </w:rPr>
        <w:t xml:space="preserve">    2. Утвердить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тчет о расходовании средств резервного фонда администрации </w:t>
      </w:r>
      <w:proofErr w:type="spellStart"/>
      <w:r w:rsidR="0029701F">
        <w:rPr>
          <w:rFonts w:ascii="Times New Roman" w:hAnsi="Times New Roman"/>
          <w:bCs/>
          <w:color w:val="000000"/>
          <w:sz w:val="28"/>
          <w:szCs w:val="28"/>
        </w:rPr>
        <w:t>Салазгорьского</w:t>
      </w:r>
      <w:proofErr w:type="spellEnd"/>
      <w:r w:rsidR="0029701F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за 1 полугодие  2017 </w:t>
      </w:r>
      <w:r>
        <w:rPr>
          <w:rFonts w:ascii="Times New Roman" w:hAnsi="Times New Roman"/>
          <w:bCs/>
          <w:color w:val="000000"/>
          <w:sz w:val="28"/>
          <w:szCs w:val="28"/>
        </w:rPr>
        <w:t>год</w:t>
      </w:r>
      <w:r w:rsidR="0029701F">
        <w:rPr>
          <w:rFonts w:ascii="Times New Roman" w:hAnsi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="0029701F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29701F">
        <w:rPr>
          <w:rFonts w:ascii="Times New Roman" w:hAnsi="Times New Roman"/>
          <w:sz w:val="28"/>
          <w:szCs w:val="28"/>
        </w:rPr>
        <w:t xml:space="preserve"> № 5</w:t>
      </w:r>
      <w:r>
        <w:rPr>
          <w:rFonts w:ascii="Times New Roman" w:hAnsi="Times New Roman"/>
          <w:sz w:val="28"/>
          <w:szCs w:val="28"/>
        </w:rPr>
        <w:t>.</w:t>
      </w:r>
    </w:p>
    <w:p w:rsidR="0029701F" w:rsidRDefault="005377FE" w:rsidP="00F7036F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Настоящее решение вступает в силу с момента его опубликования.    </w:t>
      </w:r>
    </w:p>
    <w:p w:rsidR="0029701F" w:rsidRDefault="0029701F" w:rsidP="00F7036F">
      <w:pPr>
        <w:ind w:left="737"/>
        <w:rPr>
          <w:rFonts w:ascii="Times New Roman" w:hAnsi="Times New Roman"/>
          <w:sz w:val="28"/>
          <w:szCs w:val="28"/>
        </w:rPr>
      </w:pPr>
    </w:p>
    <w:p w:rsidR="005377FE" w:rsidRDefault="005377FE" w:rsidP="00F7036F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Салазгорьского</w:t>
      </w:r>
      <w:proofErr w:type="spellEnd"/>
    </w:p>
    <w:p w:rsidR="005377FE" w:rsidRDefault="005377FE" w:rsidP="005377FE">
      <w:pPr>
        <w:ind w:left="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                                             Г.П. Солдатова.</w:t>
      </w: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90723C" w:rsidRDefault="0090723C" w:rsidP="005377FE">
      <w:pPr>
        <w:ind w:left="737"/>
        <w:rPr>
          <w:rFonts w:ascii="Times New Roman" w:hAnsi="Times New Roman"/>
          <w:sz w:val="28"/>
          <w:szCs w:val="28"/>
        </w:rPr>
      </w:pPr>
    </w:p>
    <w:p w:rsidR="005377FE" w:rsidRDefault="005377FE" w:rsidP="00F7036F">
      <w:pPr>
        <w:ind w:left="737"/>
        <w:rPr>
          <w:sz w:val="18"/>
          <w:szCs w:val="18"/>
        </w:rPr>
      </w:pPr>
      <w:bookmarkStart w:id="0" w:name="_GoBack"/>
      <w:bookmarkEnd w:id="0"/>
    </w:p>
    <w:sectPr w:rsidR="00537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03"/>
    <w:rsid w:val="001A197A"/>
    <w:rsid w:val="0029701F"/>
    <w:rsid w:val="002E4E42"/>
    <w:rsid w:val="0039272E"/>
    <w:rsid w:val="003933CF"/>
    <w:rsid w:val="003A4803"/>
    <w:rsid w:val="005377FE"/>
    <w:rsid w:val="0090723C"/>
    <w:rsid w:val="00B06DCE"/>
    <w:rsid w:val="00C62E7B"/>
    <w:rsid w:val="00DD6930"/>
    <w:rsid w:val="00F7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FE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4E42"/>
    <w:pPr>
      <w:keepNext/>
      <w:keepLines/>
      <w:suppressAutoHyphens w:val="0"/>
      <w:autoSpaceDN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E42"/>
    <w:pPr>
      <w:keepNext/>
      <w:keepLines/>
      <w:suppressAutoHyphens w:val="0"/>
      <w:autoSpaceDN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E42"/>
    <w:pPr>
      <w:keepNext/>
      <w:keepLines/>
      <w:suppressAutoHyphens w:val="0"/>
      <w:autoSpaceDN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5"/>
    </w:pPr>
    <w:rPr>
      <w:rFonts w:asciiTheme="majorHAnsi" w:eastAsiaTheme="majorEastAsia" w:hAnsiTheme="majorHAnsi" w:cstheme="majorBidi"/>
      <w:iCs/>
      <w:color w:val="4F81BD" w:themeColor="accent1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2E4E42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E4E42"/>
    <w:pPr>
      <w:suppressAutoHyphens w:val="0"/>
      <w:autoSpaceDN/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E4E42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"/>
    <w:uiPriority w:val="9"/>
    <w:rsid w:val="002E4E42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4E42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E4E42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E4E42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E4E42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2E4E42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2E4E42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E4E42"/>
    <w:pPr>
      <w:suppressAutoHyphens w:val="0"/>
      <w:autoSpaceDN/>
      <w:spacing w:after="80"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Cs w:val="18"/>
      <w:lang w:eastAsia="en-US" w:bidi="hi-IN"/>
    </w:rPr>
  </w:style>
  <w:style w:type="paragraph" w:styleId="a6">
    <w:name w:val="Subtitle"/>
    <w:basedOn w:val="a"/>
    <w:next w:val="a"/>
    <w:link w:val="a7"/>
    <w:uiPriority w:val="11"/>
    <w:qFormat/>
    <w:rsid w:val="002E4E42"/>
    <w:pPr>
      <w:numPr>
        <w:ilvl w:val="1"/>
      </w:numPr>
      <w:suppressAutoHyphens w:val="0"/>
      <w:autoSpaceDN/>
      <w:spacing w:after="80" w:line="240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eastAsia="en-US" w:bidi="hi-IN"/>
    </w:rPr>
  </w:style>
  <w:style w:type="character" w:customStyle="1" w:styleId="a7">
    <w:name w:val="Подзаголовок Знак"/>
    <w:basedOn w:val="a0"/>
    <w:link w:val="a6"/>
    <w:uiPriority w:val="11"/>
    <w:rsid w:val="002E4E42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2E4E42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2E4E42"/>
    <w:rPr>
      <w:b/>
      <w:i/>
      <w:iCs/>
    </w:rPr>
  </w:style>
  <w:style w:type="paragraph" w:styleId="aa">
    <w:name w:val="No Spacing"/>
    <w:link w:val="ab"/>
    <w:uiPriority w:val="1"/>
    <w:qFormat/>
    <w:rsid w:val="002E4E42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2E4E42"/>
  </w:style>
  <w:style w:type="paragraph" w:styleId="ac">
    <w:name w:val="List Paragraph"/>
    <w:basedOn w:val="a"/>
    <w:uiPriority w:val="34"/>
    <w:qFormat/>
    <w:rsid w:val="002E4E42"/>
    <w:pPr>
      <w:suppressAutoHyphens w:val="0"/>
      <w:autoSpaceDN/>
      <w:spacing w:after="80"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  <w:sz w:val="21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E4E42"/>
    <w:pPr>
      <w:suppressAutoHyphens w:val="0"/>
      <w:autoSpaceDN/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eastAsia="en-US" w:bidi="hi-IN"/>
    </w:rPr>
  </w:style>
  <w:style w:type="character" w:customStyle="1" w:styleId="22">
    <w:name w:val="Цитата 2 Знак"/>
    <w:basedOn w:val="a0"/>
    <w:link w:val="21"/>
    <w:uiPriority w:val="29"/>
    <w:rsid w:val="002E4E42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2E4E42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uppressAutoHyphens w:val="0"/>
      <w:autoSpaceDN/>
      <w:spacing w:before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eastAsia="en-US" w:bidi="hi-IN"/>
    </w:rPr>
  </w:style>
  <w:style w:type="character" w:customStyle="1" w:styleId="ae">
    <w:name w:val="Выделенная цитата Знак"/>
    <w:basedOn w:val="a0"/>
    <w:link w:val="ad"/>
    <w:uiPriority w:val="30"/>
    <w:rsid w:val="002E4E42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2E4E42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2E4E4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E4E42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2E4E42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2E4E42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2E4E42"/>
    <w:pPr>
      <w:spacing w:before="480" w:line="264" w:lineRule="auto"/>
      <w:outlineLvl w:val="9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FE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E4E42"/>
    <w:pPr>
      <w:keepNext/>
      <w:keepLines/>
      <w:suppressAutoHyphens w:val="0"/>
      <w:autoSpaceDN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E42"/>
    <w:pPr>
      <w:keepNext/>
      <w:keepLines/>
      <w:suppressAutoHyphens w:val="0"/>
      <w:autoSpaceDN/>
      <w:spacing w:before="120" w:after="0" w:line="240" w:lineRule="auto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E42"/>
    <w:pPr>
      <w:keepNext/>
      <w:keepLines/>
      <w:suppressAutoHyphens w:val="0"/>
      <w:autoSpaceDN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sz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5"/>
    </w:pPr>
    <w:rPr>
      <w:rFonts w:asciiTheme="majorHAnsi" w:eastAsiaTheme="majorEastAsia" w:hAnsiTheme="majorHAnsi" w:cstheme="majorBidi"/>
      <w:iCs/>
      <w:color w:val="4F81BD" w:themeColor="accent1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00000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E42"/>
    <w:pPr>
      <w:keepNext/>
      <w:keepLines/>
      <w:suppressAutoHyphens w:val="0"/>
      <w:autoSpaceDN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2E4E42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E4E42"/>
    <w:pPr>
      <w:suppressAutoHyphens w:val="0"/>
      <w:autoSpaceDN/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E4E42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"/>
    <w:uiPriority w:val="9"/>
    <w:rsid w:val="002E4E42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4E42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E4E42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E4E42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E4E42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2E4E42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2E4E42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E4E42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E4E42"/>
    <w:pPr>
      <w:suppressAutoHyphens w:val="0"/>
      <w:autoSpaceDN/>
      <w:spacing w:after="80" w:line="240" w:lineRule="auto"/>
    </w:pPr>
    <w:rPr>
      <w:rFonts w:asciiTheme="majorHAnsi" w:eastAsiaTheme="minorEastAsia" w:hAnsiTheme="majorHAnsi" w:cstheme="minorBidi"/>
      <w:bCs/>
      <w:smallCaps/>
      <w:color w:val="1F497D" w:themeColor="text2"/>
      <w:spacing w:val="6"/>
      <w:szCs w:val="18"/>
      <w:lang w:eastAsia="en-US" w:bidi="hi-IN"/>
    </w:rPr>
  </w:style>
  <w:style w:type="paragraph" w:styleId="a6">
    <w:name w:val="Subtitle"/>
    <w:basedOn w:val="a"/>
    <w:next w:val="a"/>
    <w:link w:val="a7"/>
    <w:uiPriority w:val="11"/>
    <w:qFormat/>
    <w:rsid w:val="002E4E42"/>
    <w:pPr>
      <w:numPr>
        <w:ilvl w:val="1"/>
      </w:numPr>
      <w:suppressAutoHyphens w:val="0"/>
      <w:autoSpaceDN/>
      <w:spacing w:after="80" w:line="240" w:lineRule="auto"/>
    </w:pPr>
    <w:rPr>
      <w:rFonts w:asciiTheme="minorHAnsi" w:eastAsiaTheme="majorEastAsia" w:hAnsiTheme="minorHAnsi" w:cstheme="majorBidi"/>
      <w:iCs/>
      <w:color w:val="1F497D" w:themeColor="text2"/>
      <w:sz w:val="40"/>
      <w:szCs w:val="24"/>
      <w:lang w:eastAsia="en-US" w:bidi="hi-IN"/>
    </w:rPr>
  </w:style>
  <w:style w:type="character" w:customStyle="1" w:styleId="a7">
    <w:name w:val="Подзаголовок Знак"/>
    <w:basedOn w:val="a0"/>
    <w:link w:val="a6"/>
    <w:uiPriority w:val="11"/>
    <w:rsid w:val="002E4E42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8">
    <w:name w:val="Strong"/>
    <w:basedOn w:val="a0"/>
    <w:uiPriority w:val="22"/>
    <w:qFormat/>
    <w:rsid w:val="002E4E42"/>
    <w:rPr>
      <w:b w:val="0"/>
      <w:bCs/>
      <w:i/>
      <w:color w:val="1F497D" w:themeColor="text2"/>
    </w:rPr>
  </w:style>
  <w:style w:type="character" w:styleId="a9">
    <w:name w:val="Emphasis"/>
    <w:basedOn w:val="a0"/>
    <w:uiPriority w:val="20"/>
    <w:qFormat/>
    <w:rsid w:val="002E4E42"/>
    <w:rPr>
      <w:b/>
      <w:i/>
      <w:iCs/>
    </w:rPr>
  </w:style>
  <w:style w:type="paragraph" w:styleId="aa">
    <w:name w:val="No Spacing"/>
    <w:link w:val="ab"/>
    <w:uiPriority w:val="1"/>
    <w:qFormat/>
    <w:rsid w:val="002E4E42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2E4E42"/>
  </w:style>
  <w:style w:type="paragraph" w:styleId="ac">
    <w:name w:val="List Paragraph"/>
    <w:basedOn w:val="a"/>
    <w:uiPriority w:val="34"/>
    <w:qFormat/>
    <w:rsid w:val="002E4E42"/>
    <w:pPr>
      <w:suppressAutoHyphens w:val="0"/>
      <w:autoSpaceDN/>
      <w:spacing w:after="80" w:line="240" w:lineRule="auto"/>
      <w:ind w:left="720" w:hanging="288"/>
      <w:contextualSpacing/>
    </w:pPr>
    <w:rPr>
      <w:rFonts w:asciiTheme="minorHAnsi" w:eastAsiaTheme="minorHAnsi" w:hAnsiTheme="minorHAnsi" w:cstheme="minorBidi"/>
      <w:color w:val="1F497D" w:themeColor="text2"/>
      <w:sz w:val="21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E4E42"/>
    <w:pPr>
      <w:suppressAutoHyphens w:val="0"/>
      <w:autoSpaceDN/>
      <w:spacing w:after="0" w:line="360" w:lineRule="auto"/>
      <w:jc w:val="center"/>
    </w:pPr>
    <w:rPr>
      <w:rFonts w:asciiTheme="minorHAnsi" w:eastAsiaTheme="minorEastAsia" w:hAnsiTheme="minorHAnsi" w:cstheme="minorBidi"/>
      <w:b/>
      <w:i/>
      <w:iCs/>
      <w:color w:val="4F81BD" w:themeColor="accent1"/>
      <w:sz w:val="26"/>
      <w:lang w:eastAsia="en-US" w:bidi="hi-IN"/>
    </w:rPr>
  </w:style>
  <w:style w:type="character" w:customStyle="1" w:styleId="22">
    <w:name w:val="Цитата 2 Знак"/>
    <w:basedOn w:val="a0"/>
    <w:link w:val="21"/>
    <w:uiPriority w:val="29"/>
    <w:rsid w:val="002E4E42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d">
    <w:name w:val="Intense Quote"/>
    <w:basedOn w:val="a"/>
    <w:next w:val="a"/>
    <w:link w:val="ae"/>
    <w:uiPriority w:val="30"/>
    <w:qFormat/>
    <w:rsid w:val="002E4E42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uppressAutoHyphens w:val="0"/>
      <w:autoSpaceDN/>
      <w:spacing w:before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sz w:val="28"/>
      <w:lang w:eastAsia="en-US" w:bidi="hi-IN"/>
    </w:rPr>
  </w:style>
  <w:style w:type="character" w:customStyle="1" w:styleId="ae">
    <w:name w:val="Выделенная цитата Знак"/>
    <w:basedOn w:val="a0"/>
    <w:link w:val="ad"/>
    <w:uiPriority w:val="30"/>
    <w:rsid w:val="002E4E42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">
    <w:name w:val="Subtle Emphasis"/>
    <w:basedOn w:val="a0"/>
    <w:uiPriority w:val="19"/>
    <w:qFormat/>
    <w:rsid w:val="002E4E42"/>
    <w:rPr>
      <w:i/>
      <w:iCs/>
      <w:color w:val="000000"/>
    </w:rPr>
  </w:style>
  <w:style w:type="character" w:styleId="af0">
    <w:name w:val="Intense Emphasis"/>
    <w:basedOn w:val="a0"/>
    <w:uiPriority w:val="21"/>
    <w:qFormat/>
    <w:rsid w:val="002E4E4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E4E42"/>
    <w:rPr>
      <w:smallCaps/>
      <w:color w:val="000000"/>
      <w:u w:val="single"/>
    </w:rPr>
  </w:style>
  <w:style w:type="character" w:styleId="af2">
    <w:name w:val="Intense Reference"/>
    <w:basedOn w:val="a0"/>
    <w:uiPriority w:val="32"/>
    <w:qFormat/>
    <w:rsid w:val="002E4E42"/>
    <w:rPr>
      <w:b w:val="0"/>
      <w:bCs/>
      <w:smallCaps/>
      <w:color w:val="4F81BD" w:themeColor="accent1"/>
      <w:spacing w:val="5"/>
      <w:u w:val="single"/>
    </w:rPr>
  </w:style>
  <w:style w:type="character" w:styleId="af3">
    <w:name w:val="Book Title"/>
    <w:basedOn w:val="a0"/>
    <w:uiPriority w:val="33"/>
    <w:qFormat/>
    <w:rsid w:val="002E4E42"/>
    <w:rPr>
      <w:b/>
      <w:bCs/>
      <w:caps/>
      <w:smallCaps w:val="0"/>
      <w:color w:val="1F497D" w:themeColor="text2"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2E4E42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2014</cp:lastModifiedBy>
  <cp:revision>19</cp:revision>
  <cp:lastPrinted>2017-09-13T08:44:00Z</cp:lastPrinted>
  <dcterms:created xsi:type="dcterms:W3CDTF">2017-09-12T08:31:00Z</dcterms:created>
  <dcterms:modified xsi:type="dcterms:W3CDTF">2017-09-13T09:31:00Z</dcterms:modified>
</cp:coreProperties>
</file>